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1661B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金門縣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1661B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1661B4">
        <w:rPr>
          <w:rFonts w:ascii="標楷體" w:eastAsia="標楷體" w:hAnsi="標楷體" w:cs="標楷體"/>
          <w:sz w:val="28"/>
          <w:szCs w:val="28"/>
        </w:rPr>
        <w:t>學年度第</w:t>
      </w:r>
      <w:r w:rsidR="00AE4807">
        <w:rPr>
          <w:rFonts w:ascii="標楷體" w:eastAsia="標楷體" w:hAnsi="標楷體" w:cs="標楷體" w:hint="eastAsia"/>
          <w:sz w:val="28"/>
          <w:szCs w:val="28"/>
        </w:rPr>
        <w:t>二</w:t>
      </w:r>
      <w:r w:rsidRPr="001661B4">
        <w:rPr>
          <w:rFonts w:ascii="標楷體" w:eastAsia="標楷體" w:hAnsi="標楷體" w:cs="標楷體"/>
          <w:sz w:val="28"/>
          <w:szCs w:val="28"/>
        </w:rPr>
        <w:t>學期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74BDE">
        <w:rPr>
          <w:rFonts w:ascii="標楷體" w:eastAsia="標楷體" w:hAnsi="標楷體" w:cs="標楷體" w:hint="eastAsia"/>
          <w:sz w:val="28"/>
          <w:szCs w:val="28"/>
          <w:u w:val="single"/>
        </w:rPr>
        <w:t>六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>年級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BE37AE" w:rsidRPr="00B449F3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領域</w:t>
      </w:r>
      <w:r w:rsidRPr="001661B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3010EB" w:rsidRPr="001661B4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一．教材來源：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</w:t>
      </w:r>
      <w:r w:rsidR="00D74BDE">
        <w:rPr>
          <w:rFonts w:ascii="標楷體" w:eastAsia="標楷體" w:hAnsi="標楷體" w:hint="eastAsia"/>
          <w:color w:val="000000"/>
          <w:sz w:val="28"/>
          <w:u w:val="single"/>
        </w:rPr>
        <w:t>南一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出版 第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</w:t>
      </w:r>
      <w:r w:rsidR="00D74BDE">
        <w:rPr>
          <w:rFonts w:ascii="標楷體" w:eastAsia="標楷體" w:hAnsi="標楷體" w:hint="eastAsia"/>
          <w:color w:val="000000"/>
          <w:sz w:val="28"/>
          <w:u w:val="single"/>
        </w:rPr>
        <w:t>十二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冊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D5A8A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節，學期總節數：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74BDE">
        <w:rPr>
          <w:rFonts w:ascii="標楷體" w:eastAsia="標楷體" w:hAnsi="標楷體" w:cs="標楷體" w:hint="eastAsia"/>
          <w:sz w:val="28"/>
          <w:szCs w:val="28"/>
          <w:u w:val="single"/>
        </w:rPr>
        <w:t>5</w:t>
      </w:r>
      <w:r w:rsidR="005A4241">
        <w:rPr>
          <w:rFonts w:ascii="標楷體" w:eastAsia="標楷體" w:hAnsi="標楷體" w:cs="標楷體"/>
          <w:sz w:val="28"/>
          <w:szCs w:val="28"/>
          <w:u w:val="single"/>
        </w:rPr>
        <w:t>1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 w:hint="eastAsia"/>
          <w:sz w:val="24"/>
          <w:szCs w:val="24"/>
        </w:rPr>
        <w:t>1.</w:t>
      </w:r>
      <w:r w:rsidRPr="00AD5E33">
        <w:rPr>
          <w:rFonts w:ascii="標楷體" w:eastAsia="標楷體" w:hAnsi="標楷體" w:hint="eastAsia"/>
          <w:sz w:val="24"/>
          <w:szCs w:val="24"/>
        </w:rPr>
        <w:tab/>
        <w:t>知道營養素的需要量會因性別、年齡及活動量而不同。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/>
          <w:sz w:val="24"/>
          <w:szCs w:val="24"/>
        </w:rPr>
        <w:t>2.</w:t>
      </w:r>
      <w:r w:rsidRPr="00AD5E33">
        <w:rPr>
          <w:rFonts w:ascii="標楷體" w:eastAsia="標楷體" w:hAnsi="標楷體"/>
          <w:sz w:val="24"/>
          <w:szCs w:val="24"/>
        </w:rPr>
        <w:tab/>
      </w:r>
      <w:r w:rsidRPr="00AD5E33">
        <w:rPr>
          <w:rFonts w:ascii="標楷體" w:eastAsia="標楷體" w:hAnsi="標楷體" w:hint="eastAsia"/>
          <w:sz w:val="24"/>
          <w:szCs w:val="24"/>
        </w:rPr>
        <w:t>能了解一氧化碳中毒發生的原因與緊急處理的程序與要點。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 w:hint="eastAsia"/>
          <w:sz w:val="24"/>
          <w:szCs w:val="24"/>
        </w:rPr>
        <w:t>3.</w:t>
      </w:r>
      <w:r w:rsidRPr="00AD5E33">
        <w:rPr>
          <w:rFonts w:ascii="標楷體" w:eastAsia="標楷體" w:hAnsi="標楷體" w:hint="eastAsia"/>
          <w:sz w:val="24"/>
          <w:szCs w:val="24"/>
        </w:rPr>
        <w:tab/>
        <w:t>學習拒絕他人不當的身體碰觸。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 w:hint="eastAsia"/>
          <w:sz w:val="24"/>
          <w:szCs w:val="24"/>
        </w:rPr>
        <w:t>4.</w:t>
      </w:r>
      <w:r w:rsidRPr="00AD5E33">
        <w:rPr>
          <w:rFonts w:ascii="標楷體" w:eastAsia="標楷體" w:hAnsi="標楷體" w:hint="eastAsia"/>
          <w:sz w:val="24"/>
          <w:szCs w:val="24"/>
        </w:rPr>
        <w:tab/>
        <w:t>能學習自我保護及自救的方法，並認識遭受性侵害的處置方法。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 w:hint="eastAsia"/>
          <w:sz w:val="24"/>
          <w:szCs w:val="24"/>
        </w:rPr>
        <w:t>5.</w:t>
      </w:r>
      <w:r w:rsidRPr="00AD5E33">
        <w:rPr>
          <w:rFonts w:ascii="標楷體" w:eastAsia="標楷體" w:hAnsi="標楷體" w:hint="eastAsia"/>
          <w:sz w:val="24"/>
          <w:szCs w:val="24"/>
        </w:rPr>
        <w:tab/>
        <w:t>能重視個人與群體的關係，進而培養樂於助人的態度。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 w:hint="eastAsia"/>
          <w:sz w:val="24"/>
          <w:szCs w:val="24"/>
        </w:rPr>
        <w:t>6.</w:t>
      </w:r>
      <w:r w:rsidRPr="00AD5E33">
        <w:rPr>
          <w:rFonts w:ascii="標楷體" w:eastAsia="標楷體" w:hAnsi="標楷體" w:hint="eastAsia"/>
          <w:sz w:val="24"/>
          <w:szCs w:val="24"/>
        </w:rPr>
        <w:tab/>
        <w:t>能分辨不同行為例如自作主張、英雄主義、欺負別人和扮小丑，對團體表現與個人關係的影響。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 w:hint="eastAsia"/>
          <w:sz w:val="24"/>
          <w:szCs w:val="24"/>
        </w:rPr>
        <w:t>7.</w:t>
      </w:r>
      <w:r w:rsidRPr="00AD5E33">
        <w:rPr>
          <w:rFonts w:ascii="標楷體" w:eastAsia="標楷體" w:hAnsi="標楷體" w:hint="eastAsia"/>
          <w:sz w:val="24"/>
          <w:szCs w:val="24"/>
        </w:rPr>
        <w:tab/>
        <w:t>能分析社區中垃圾汙染對居民健康與安適的影響。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 w:hint="eastAsia"/>
          <w:sz w:val="24"/>
          <w:szCs w:val="24"/>
        </w:rPr>
        <w:t>8.</w:t>
      </w:r>
      <w:r w:rsidRPr="00AD5E33">
        <w:rPr>
          <w:rFonts w:ascii="標楷體" w:eastAsia="標楷體" w:hAnsi="標楷體" w:hint="eastAsia"/>
          <w:sz w:val="24"/>
          <w:szCs w:val="24"/>
        </w:rPr>
        <w:tab/>
        <w:t>能提出正確減少噪音的方法，並在日常生活中確實實踐。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AD5E33">
        <w:rPr>
          <w:rFonts w:ascii="標楷體" w:eastAsia="標楷體" w:hAnsi="標楷體"/>
          <w:sz w:val="24"/>
          <w:szCs w:val="24"/>
        </w:rPr>
        <w:t>9.</w:t>
      </w:r>
      <w:r w:rsidRPr="00AD5E33">
        <w:rPr>
          <w:rFonts w:ascii="標楷體" w:eastAsia="標楷體" w:hAnsi="標楷體"/>
          <w:sz w:val="24"/>
          <w:szCs w:val="24"/>
        </w:rPr>
        <w:tab/>
      </w:r>
      <w:r w:rsidRPr="00AD5E33">
        <w:rPr>
          <w:rFonts w:ascii="標楷體" w:eastAsia="標楷體" w:hAnsi="標楷體" w:hint="eastAsia"/>
          <w:sz w:val="24"/>
          <w:szCs w:val="24"/>
        </w:rPr>
        <w:t>能學會及練習平衡身體的動作。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10.</w:t>
      </w:r>
      <w:r w:rsidRPr="00AD5E33">
        <w:rPr>
          <w:rFonts w:ascii="標楷體" w:eastAsia="標楷體" w:hAnsi="標楷體" w:hint="eastAsia"/>
          <w:sz w:val="24"/>
          <w:szCs w:val="24"/>
        </w:rPr>
        <w:t>做出正確的下手發球與參加比賽。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11.</w:t>
      </w:r>
      <w:r w:rsidRPr="00AD5E33">
        <w:rPr>
          <w:rFonts w:ascii="標楷體" w:eastAsia="標楷體" w:hAnsi="標楷體" w:hint="eastAsia"/>
          <w:sz w:val="24"/>
          <w:szCs w:val="24"/>
        </w:rPr>
        <w:t>能學會正確的捷泳划水及換氣動作。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12.</w:t>
      </w:r>
      <w:r w:rsidRPr="00AD5E33">
        <w:rPr>
          <w:rFonts w:ascii="標楷體" w:eastAsia="標楷體" w:hAnsi="標楷體" w:hint="eastAsia"/>
          <w:sz w:val="24"/>
          <w:szCs w:val="24"/>
        </w:rPr>
        <w:t>能具備水中自救能力。</w:t>
      </w:r>
    </w:p>
    <w:p w:rsidR="00D74BDE" w:rsidRPr="00AD5E33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13.</w:t>
      </w:r>
      <w:r w:rsidRPr="00AD5E33">
        <w:rPr>
          <w:rFonts w:ascii="標楷體" w:eastAsia="標楷體" w:hAnsi="標楷體" w:hint="eastAsia"/>
          <w:sz w:val="24"/>
          <w:szCs w:val="24"/>
        </w:rPr>
        <w:t>能了解舒筋操可增進身體的上肢、下肢、軀幹的柔軟度。</w:t>
      </w:r>
    </w:p>
    <w:p w:rsidR="00D74BDE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14.</w:t>
      </w:r>
      <w:r w:rsidRPr="00AD5E33">
        <w:rPr>
          <w:rFonts w:ascii="標楷體" w:eastAsia="標楷體" w:hAnsi="標楷體" w:hint="eastAsia"/>
          <w:sz w:val="24"/>
          <w:szCs w:val="24"/>
        </w:rPr>
        <w:t>能藉由遊戲完成運球投籃基本動作要領。</w:t>
      </w:r>
    </w:p>
    <w:p w:rsidR="00D74BDE" w:rsidRPr="00D74BDE" w:rsidRDefault="00D74BDE" w:rsidP="00D74BDE">
      <w:pPr>
        <w:pStyle w:val="10"/>
        <w:spacing w:line="440" w:lineRule="exact"/>
        <w:ind w:left="400"/>
        <w:jc w:val="left"/>
        <w:rPr>
          <w:rFonts w:ascii="標楷體" w:eastAsia="標楷體" w:hAnsi="標楷體"/>
          <w:sz w:val="24"/>
          <w:szCs w:val="24"/>
        </w:rPr>
      </w:pPr>
      <w:r w:rsidRPr="00D74BDE">
        <w:rPr>
          <w:rFonts w:ascii="標楷體" w:eastAsia="標楷體" w:hAnsi="標楷體" w:hint="eastAsia"/>
          <w:sz w:val="24"/>
          <w:szCs w:val="24"/>
        </w:rPr>
        <w:t>15.能了解練習小鐵人三項比賽的方法與益處。</w:t>
      </w:r>
    </w:p>
    <w:p w:rsidR="009B3815" w:rsidRPr="00D74BDE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617B93" w:rsidRPr="005F7B7C" w:rsidRDefault="00EB391B">
      <w:pPr>
        <w:widowControl w:val="0"/>
        <w:rPr>
          <w:rFonts w:ascii="標楷體" w:eastAsia="標楷體" w:hAnsi="標楷體" w:cs="標楷體"/>
          <w:sz w:val="28"/>
          <w:szCs w:val="28"/>
          <w:highlight w:val="yellow"/>
        </w:rPr>
      </w:pPr>
      <w:r w:rsidRPr="00DD5A8A">
        <w:rPr>
          <w:rFonts w:ascii="標楷體" w:eastAsia="標楷體" w:hAnsi="標楷體" w:cs="標楷體"/>
          <w:sz w:val="28"/>
          <w:szCs w:val="28"/>
        </w:rPr>
        <w:lastRenderedPageBreak/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409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188"/>
      </w:tblGrid>
      <w:tr w:rsidR="00CB6CD3" w:rsidTr="00D24C46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1188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備註</w:t>
            </w:r>
          </w:p>
        </w:tc>
      </w:tr>
      <w:tr w:rsidR="005A4241" w:rsidTr="00655E7B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5A4241" w:rsidRDefault="005A4241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5A4241" w:rsidRPr="00232E0E" w:rsidRDefault="005A4241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5A4241" w:rsidRPr="00232E0E" w:rsidRDefault="005A4241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5A4241" w:rsidRPr="00232E0E" w:rsidRDefault="005A4241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5A4241" w:rsidRPr="00232E0E" w:rsidRDefault="005A4241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88" w:type="dxa"/>
            <w:vMerge/>
            <w:tcBorders>
              <w:top w:val="single" w:sz="12" w:space="0" w:color="000000"/>
            </w:tcBorders>
            <w:vAlign w:val="center"/>
          </w:tcPr>
          <w:p w:rsidR="005A4241" w:rsidRPr="00232E0E" w:rsidRDefault="005A4241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5A4241" w:rsidTr="0065650D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5A4241">
            <w:pPr>
              <w:ind w:firstLineChars="100" w:firstLine="280"/>
              <w:rPr>
                <w:rFonts w:ascii="標楷體" w:eastAsia="標楷體" w:hAnsi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2-2-1了解不同的食物組合能提供均衡的飲食。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2-2-2了解營養的需要量是由年齡、性別及身體活動所決定。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2-2-5明瞭食物的保存及處理方式會影響食物的營養價值、安全性、外觀及口味。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◎性別平等教育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kern w:val="0"/>
                <w:sz w:val="16"/>
                <w:szCs w:val="16"/>
              </w:rPr>
              <w:t>1-3-1</w:t>
            </w: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認知青春期不同性別者身體的發展與保健。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◎家政教育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1-3-1比較不同的個人飲食習慣。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1-3-5選擇符合營養且安全衛生的食物。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◎人權教育</w:t>
            </w:r>
          </w:p>
          <w:p w:rsidR="005A4241" w:rsidRPr="00C057C1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1-3-1表達個人的基本權利，並瞭解人權與社會責任的關係。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壹、青春生活實踐家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 w:cs="Arial Unicode MS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一、</w:t>
            </w:r>
            <w:r w:rsidRPr="00A7114F">
              <w:rPr>
                <w:rFonts w:ascii="標楷體" w:eastAsia="標楷體" w:hAnsi="標楷體" w:cs="Arial Unicode MS" w:hint="eastAsia"/>
                <w:b/>
                <w:color w:val="000000"/>
                <w:w w:val="90"/>
                <w:sz w:val="16"/>
                <w:szCs w:val="16"/>
              </w:rPr>
              <w:t>飲食新主張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【活動1】正確使用冰箱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1.請學童與大家分享家人使用冰箱的情形。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2.討論「正確使用冰箱的方法」。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3.冰箱清理方法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【活動2】熱量知多少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說明營養需要量的重要性，過多或過少對身體的影響。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小組分享：(1)自己每天所吃的飯量。(2)不喜歡或喜歡吃哪種食物，為什麼？2.家裡誰的食量最大？誰最小？為什麼？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【活動3】活力菜單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1.你家的菜單是誰設計的？你喜歡嗎？為什麼？ 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設計菜單時，要考慮哪些因素？為什麼？</w:t>
            </w:r>
            <w:r w:rsidRPr="00A7114F"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  <w:t xml:space="preserve"> 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3.完成活力菜單設計注意事項。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4..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共同歸納：1.設計菜單時，最重要的是要營養均衡，但價錢、烹調方式等也要考慮。2.設計菜單時，遵守「營養均衡」的精神，再由我們每天所需要的分份量，決定中餐的食物及數量。3.材料要選擇當季盛產的。4.烹調多變化，避免油炸、燒烤，才能吃得營養又健康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5A4241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5A4241" w:rsidTr="00CD16B6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kern w:val="0"/>
                <w:sz w:val="16"/>
                <w:szCs w:val="16"/>
              </w:rPr>
              <w:t>5-2-3</w:t>
            </w:r>
            <w:r w:rsidRPr="00A7114F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評估危險情境的可能處理方法及其結果。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 w:cs="Courier New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sz w:val="16"/>
                <w:szCs w:val="16"/>
              </w:rPr>
              <w:t>◎人權教育</w:t>
            </w:r>
          </w:p>
          <w:p w:rsidR="005A4241" w:rsidRPr="00C32BE8" w:rsidRDefault="005A4241" w:rsidP="00F54D82">
            <w:pPr>
              <w:pStyle w:val="ad"/>
              <w:jc w:val="both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kern w:val="0"/>
                <w:sz w:val="16"/>
                <w:szCs w:val="16"/>
              </w:rPr>
              <w:t>2-3-1瞭解人身自由權並具有自我保護的知能。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壹、青春生活實踐家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二、關鍵時刻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【活動1】小心隱形殺手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  <w:t>1.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家中一氧化碳的產生與特性。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  <w:t>2.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報導一氧化碳中毒的情境與相似處。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3.如何避免家中發生一氧化碳中毒事件。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4.一氧化碳中毒會產生的症狀。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5.一氧化碳中毒急救步驟。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【活動2】防止瓦斯氣爆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瓦斯漏氣時，切記遵照「禁、關、推、離」口訣依序處理。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和家人一同檢查家裡瓦斯設備，並針對未符安全須知的部分進行改善。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使用瓦斯帶給人們生活方便，使用時應依安全規定裝置，並能遵守安全使用方法，才能確保生命財產安全。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【活動3】安全用藥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1.家庭用的醫藥用品最好備妥常備內用藥品、急用外用藥品及基本醫療用品等三大類。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儘管市面上有許多全套式的家庭急救保健箱，不過裡面有些器材與藥品未必符合每個家庭的需求，因此建議根據家人的健康狀況實際所需購買器材與藥品。另外，備妥個人特殊疾病用藥，預防家人有心臟病、高血壓或氣喘等突然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lastRenderedPageBreak/>
              <w:t>發作時，家人便可輕鬆取得藥品，解除家人疾病發作而危害生命，這樣才能在緊急時發揮最大的功效。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3.在家庭急救箱內準備少量且安全有效的常用藥品，並能科學合理的使用和管理。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240" w:lineRule="exact"/>
              <w:ind w:left="57" w:rightChars="10" w:right="20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A4241" w:rsidTr="00950637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1-2-5檢視兩性固有的印象及其對兩性發展的影響。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◎性別平等教育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1-3-1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認知青春期不同性別者身體的發展與保健。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2-3-10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瞭解性別權益受侵犯時，可求助的管道與程序。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◎家政教育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4-3-2運用溝通技巧與家人分享彼此的想法與感受。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◎人權教育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2-3-1瞭解人身自由權並具有自我保護的知能。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◎生涯發展教育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3-2-2學習如何解決問題及做決定。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壹、青春生活實踐家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三、青春防衛站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>【活動1】拒絕性騷擾，勇敢說NO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>建立「身體自主權」的觀念，與異性或同性朋友相處，都要表現合宜的舉止、尊重的行為，學習尊重人與人之間的「身體界限」，才能確保自己的安全並成為舉止大方的青少年。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>對於不當或不舒服的身體接觸，要勇敢的說「不」。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 xml:space="preserve"> 3</w:t>
            </w:r>
            <w:r w:rsidRPr="00A7114F"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>.性騷擾可能來自陌生人或熟人，可能是男性，也可能會是女性，所以應提高警覺，避免獨自在無人的場所逗留。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 xml:space="preserve"> 4</w:t>
            </w:r>
            <w:r w:rsidRPr="00A7114F"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>.我們要尊重他人，建立平等的性別觀念，才能得到他人的尊重。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 xml:space="preserve"> 5</w:t>
            </w:r>
            <w:r w:rsidRPr="00A7114F"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>.遭遇性騷擾時，多數人都有驚嚇、羞愧、憤怒等情緒，往往不知所措而選擇沉默，但是沉默無法制止性騷擾，有時反而會讓騷擾者更加肆無忌憚，所以遇到性騷擾時，一定要立即制止，大聲求助。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【活動2】不是你的錯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>每個人都擁有自己的身體自主權與身體界線，與人相處時，應該避免不當的碰觸與侵犯。萬一不幸遭受性侵害，一定要尋求協助。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8946C5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5A4241" w:rsidTr="00EC4352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1-2-5檢視兩性固有的印象及其對兩性發展的影響。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◎性別平等教育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1-3-1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認知青春期不同性別者身體的發展與保健。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2-3-10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瞭解性別權益受侵犯時，可求助的管道與程序。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◎家政教育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4-3-2運用溝通技巧與家人分享彼此的想法與感受。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◎人權教育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2-3-1瞭解人身自由權並具有自我保護的知能。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◎生涯發展教育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3-2-2學習如何解決問題及做決定。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壹、青春生活實踐家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三、青春防衛站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【活動3】安全防衛站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1.性侵害或性騷擾可能來自陌生人或熟人，也可能是男性或是女性，應提高警覺，避免獨自在無人的場所逗留。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2.避免單獨去人少的地方，在校園或其他地方不單獨行動或落單，上廁所或做其他事都要偕伴。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3.隨身攜帶口哨、防狼噴霧之類的防身用品。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4.不隨意和網友見面，網路交友潛藏許多危機。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5.不隨便搭陌生人的車。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6.單獨在家時，不開門讓陌生人進門；不要單獨和親友待在房間裡。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7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.遇到金錢及物質的誘惑時，要拒絕並明確的說：「不」。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8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.遇到以需要幫忙或帶路為藉口的誘拐時，要拒絕，並請他找大人詢問。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9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.遇到假扮權威人士以暴力脅迫時，要拒絕並立即求助。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10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.遇到謊稱父母臨時有事的誘拐時，是熟識的加害者常用的方法，要拒絕或立即向父母求證。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11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.遇到陌生人或熟人提出的不合理要求，應拒絕。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【活動4】危機處理之道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受到傷害之後，可能會覺得害怕，擔心壞人會再出現，也可能會覺得丟臉、怕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lastRenderedPageBreak/>
              <w:t>被笑，因此不敢告訴別人，但是這樣會在心中留下不可磨滅的陰影，一直處在不安全的情境中，如果能勇敢求助，持續接受保護、醫療、諮商及法律的協助，直到療癒為止，才能走出受害的陰霾。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 w:rsidRPr="005D6C2D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5A4241" w:rsidTr="007D4A0B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6-2-3參與團體活動，體察人我互動的因素及增進方法。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6-2-5了解並培養健全的生活態度。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◎性別平等教育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2-3-3認識不同性別者處理情緒的方法，採取合宜的表達方式。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◎生涯發展教育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1-2-1培養自己的興趣、能力。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trike/>
                <w:sz w:val="16"/>
                <w:szCs w:val="16"/>
              </w:rPr>
            </w:pP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壹、青春生活實踐家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四、迎向未來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【活動1】緒章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  <w:t>1.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你或周遭的親友是否曾有過類似「茫然」、「空虛」等的感受，請分享你的經驗。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2.從這個例子，你發現空虛、無聊的感覺，對健康有什麼影響？</w:t>
            </w:r>
          </w:p>
          <w:p w:rsidR="005A4241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3.如果你是筱惠的同學，發現她的行為和以往很不一樣，你會怎樣幫助她呢？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4.你是如何排解這些消極的感受，重拾活力？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5.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同理他人感受才能安撫到情緒。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【活動2】奮起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我是跟每個人一樣重要，一樣值得。2.一旦我決心改變，不論成敗，我會堅持到底。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【活動3】伙伴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我會真誠對待我的朋友，彼此信任、懂得諒解但不盲從。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【活動4】珍重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大家一起經歷的歲月值得細細品嘗，不管時空如何轉換，友情永不改變。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A4241" w:rsidTr="00BF7D34">
        <w:trPr>
          <w:trHeight w:val="54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7-2-5調查、分析生活周遭環境問題與人體健康的關係。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7-2-6參與社區中環保活動或環保計畫，並分享其獲致的成果。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◎環境教育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5-3-3主動參與學校社團和社區的環境保護相關活動。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◎人權教育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1-3-1表達個人的基本權利，並瞭解人權與社會責任的關係。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◎生涯發展教育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3-2-2學習如何解決問題及做決定。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壹、青春生活實踐家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五、健康美麗新社區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【活動1】社區的垃圾問題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1.以「社區垃圾問題調查與分析表」為例，引導學童調查社區的垃圾問題，並分析對社區環境與居民的健康可能造成什麼影響。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2.學童討論社區垃圾問題調查時，應注意的安全事項。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【活動2】珍愛社區計畫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1.教師揭示環保行動日誌圖例，說明行動日誌記錄方式及要點。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2.分組討論，選定小組要改善的社區垃圾問題。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3.擬定改善策略，準備執行參與環保活動。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【活動3】噪音汙染問題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1.請學童針對統計數據，找出社區最大的噪音源。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2.分組討論提出可行的減噪策略。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3.根據各組提出的策略，全班進行表決，選出要確實執行的方案。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4.進行方案準備活動。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【活動4】健康生活零噪音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  <w:t>1.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「零噪音活動」計畫的活動內容與實施方式。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2.說明「寧靜標誌」的意涵。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教師將學童分組，規畫分配「零噪音活動」的工作內容。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lastRenderedPageBreak/>
              <w:t xml:space="preserve"> 4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.指導學童確實執行自己設計的「零噪音活動」計畫。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(四)心得分享。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【活動5】同心共造新社區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1.引導學童說出在社區曾聽到的噪音或看到的環境維護問題，並鼓勵學童說出自己的感覺與看法。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2.指導學童進行內容閱讀與發表分享。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3.我的社區改善計畫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  <w:t>4.</w:t>
            </w:r>
            <w:r w:rsidRPr="00A7114F">
              <w:rPr>
                <w:rFonts w:ascii="標楷體" w:eastAsia="標楷體" w:hAnsi="標楷體" w:hint="eastAsia"/>
                <w:color w:val="000000"/>
                <w:w w:val="90"/>
                <w:sz w:val="16"/>
                <w:szCs w:val="16"/>
              </w:rPr>
              <w:t>教師指導學童找出社區有待改善的環保問題。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A4241" w:rsidTr="00F6510E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3-2-1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表現全身性身體活動的控制能力。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3-2-2在活動中表現身體的協調性。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貳、運動的樂章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六、平衡運動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【活動1】平衡木上玩遊戲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貨物運送動作指導要領。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相互錯身動作指導要領。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叢林彈雨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【活動2】平衡木體操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雙腳站立轉動作指導要領。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單腳站立轉動作指導要領。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跳躍動作動作指導要領。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4.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跳躍障礙動作指導要領。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5.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單腳過關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6.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平衡木上連續體操動作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5A4241" w:rsidTr="00797CD6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3-2-1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表現全身性身體活動的控制能力。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貳、運動的樂章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七、迷你網球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【活動1】握拍法與球感練習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教師於活動前帶領學童做暖身運動，特別要加強肩部與手臂肌肉的伸展。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2.握拍法：將拍面呈直立狀態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，手自然的放在握把上方，拇指與食指形成的V字形，虎口在把手上，像手握菜刀的方式。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球感練習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【活動2】正反拍揮擊練習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正拍擊球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反拍擊球 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揮擊練習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4.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對牆連擊</w:t>
            </w:r>
          </w:p>
          <w:p w:rsidR="005A4241" w:rsidRPr="00A7114F" w:rsidRDefault="005A4241" w:rsidP="00D74BDE">
            <w:pPr>
              <w:spacing w:line="240" w:lineRule="exact"/>
              <w:rPr>
                <w:rFonts w:hAnsi="標楷體" w:cs="Arial Unicode MS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5.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雙人對擊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5A4241" w:rsidTr="004C5E13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3-2-1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表現全身性身體活動的控制能力。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3-2-3了解運動規則，參與比賽，表現運動技能。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3-2-4在遊戲或簡單比賽中，表現各類運動的基本運動或技術。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貳、運動的樂章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七、迷你網球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w w:val="90"/>
                <w:sz w:val="16"/>
                <w:szCs w:val="16"/>
              </w:rPr>
              <w:t>【活動3】發球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教師先說明發球規則：發球時以非持拍手拋球，在球落地前將球擊送至對方對角場地內。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下手發球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對角發球練習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【活動4】網球大賽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教師先說明並鼓勵大家參與比賽：迷你網球沒有一定的場地限定，只要簡單的場地規畫即可開始比賽，和同學一起動手布置，輪流擔任裁判與計分，來一場班級網球公開賽吧！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請利用平坦的場地布置一個網球場地來比賽。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w w:val="9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規則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240" w:lineRule="exact"/>
              <w:ind w:left="57" w:rightChars="10" w:right="20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A4241" w:rsidTr="00D0224B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3-2-1表現全身性身體活動的控制能力。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3-2-2在活動中表現身體的協調性。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3-2-3了解運動規則，參與比賽，表現運動技能。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3-2-4在遊戲或簡單比賽中，表現各類運動的基本動作或技術。</w:t>
            </w:r>
          </w:p>
          <w:p w:rsidR="005A4241" w:rsidRPr="00A7114F" w:rsidRDefault="005A4241" w:rsidP="00F54D82">
            <w:pPr>
              <w:spacing w:line="0" w:lineRule="atLeast"/>
              <w:ind w:right="57"/>
              <w:jc w:val="both"/>
              <w:rPr>
                <w:rFonts w:ascii="標楷體" w:eastAsia="標楷體" w:hAnsi="標楷體"/>
                <w:noProof/>
                <w:sz w:val="16"/>
                <w:szCs w:val="16"/>
              </w:rPr>
            </w:pPr>
          </w:p>
          <w:p w:rsidR="005A4241" w:rsidRPr="00A7114F" w:rsidRDefault="005A4241" w:rsidP="00F54D82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39" w:type="dxa"/>
          </w:tcPr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貳、運動的樂章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w w:val="9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w w:val="90"/>
                <w:sz w:val="16"/>
                <w:szCs w:val="16"/>
              </w:rPr>
              <w:t>八、足球小子(二)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【活動1】射門練習</w:t>
            </w:r>
          </w:p>
          <w:p w:rsidR="005A4241" w:rsidRPr="00F4313D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雙向射門練習：</w:t>
            </w:r>
            <w:r w:rsidRPr="00F4313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</w:p>
          <w:p w:rsidR="005A4241" w:rsidRDefault="005A4241" w:rsidP="00D74BDE">
            <w:pPr>
              <w:pStyle w:val="ad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繞物帶球射門</w:t>
            </w:r>
          </w:p>
          <w:p w:rsidR="005A4241" w:rsidRPr="00A7114F" w:rsidRDefault="005A4241" w:rsidP="00D74BDE">
            <w:pPr>
              <w:pStyle w:val="ad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你說我踢</w:t>
            </w:r>
          </w:p>
          <w:p w:rsidR="005A4241" w:rsidRPr="00A7114F" w:rsidRDefault="005A4241" w:rsidP="00D74BDE">
            <w:pPr>
              <w:pStyle w:val="ad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【活動2】守門員動作</w:t>
            </w:r>
          </w:p>
          <w:p w:rsidR="005A4241" w:rsidRPr="00A7114F" w:rsidRDefault="005A4241" w:rsidP="00D74BDE">
            <w:pPr>
              <w:pStyle w:val="ad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滾地球接法：雙腳張開與肩同寬，膝蓋微彎兩手下垂，眼睛注視球來的方向，當球到腳的前面時，用雙手將球抱起至胸部。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高飛球接法：身體正面向球來的方向，雙腳張開與肩同寬，膝蓋微屈，雙手高舉，手掌朝前接球，接球後順勢向後緩衝，並將球抱至胸前。</w:t>
            </w:r>
          </w:p>
          <w:p w:rsidR="005A4241" w:rsidRPr="00A7114F" w:rsidRDefault="005A4241" w:rsidP="00D74BDE">
            <w:pPr>
              <w:pStyle w:val="ad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守門員接擊動作。</w:t>
            </w:r>
          </w:p>
          <w:p w:rsidR="005A4241" w:rsidRPr="00F4313D" w:rsidRDefault="005A4241" w:rsidP="00D74BDE">
            <w:pPr>
              <w:pStyle w:val="ad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4.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守門練習。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5A4241" w:rsidTr="00A3537B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3-2-1表現全身性身體活動的控制能力。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3-2-2在活動中表現身體的協調性。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3-2-3了解運動規則，參與比賽，表現運動技能。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3-2-4在遊戲或簡單比賽中，表現各類運動的基本動作或技術。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39" w:type="dxa"/>
          </w:tcPr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貳、運動的樂章</w:t>
            </w:r>
          </w:p>
          <w:p w:rsidR="005A4241" w:rsidRPr="00A7114F" w:rsidRDefault="005A4241" w:rsidP="00D74BDE">
            <w:pPr>
              <w:pStyle w:val="ad"/>
              <w:spacing w:line="240" w:lineRule="exact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八、足球小子(二)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【活動3】迎接來球射門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教師示範動作要領後，請若干學童進行示範，並藉由示範進行指導。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一人守門，一人將球踢傳給射門者，一人練習助跑將對方傳過來的足球踢進球門。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活動中應包含練習接球及射門、練習守門擋球及傳球、練習接球及傳球。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4.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守門員可以用手或腳將球傳給準備踢擊傳球的學童。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5.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踢擊球門的學童，必須注意踢傳球的路線，於第一時間完成射門動作，盡量不要在運球。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6.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一段時間後，教師請學童分享活動心得，並獎勵表現優秀的學童。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【活動4】簡易足球賽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1.分成兩隊，每隊五人，進行足球比賽。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2.帶球者將球於攻擊界線前將球射進球門，算得一分；若超過界線將球射進便不計分。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3.除守門員外，其餘場上人員只能用腳及身體盤球行進，不可用手觸球。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4.守門員接住球後，交由同隊隊友重新發球，進行比賽。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A4241" w:rsidTr="002253CE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3-2-2在活動中表現身體的協調性。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3-2-4在遊戲或簡單比賽中，表現各類運動的基本動作或技術。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◎人權教育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2-3-1瞭解人身自由權並具有自我保護的知能。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◎海洋教育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1-3-2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體驗親水活動，如游泳、浮潛、帆船等，分享參與的樂趣或心得。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39" w:type="dxa"/>
          </w:tcPr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貳、運動的樂章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九、水中樂逍遙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【活動1】捷泳手臂動作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/>
                <w:color w:val="000000"/>
                <w:sz w:val="16"/>
                <w:szCs w:val="16"/>
              </w:rPr>
              <w:t>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入水：手臂向前延伸，由拇指入水。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2.抓水：入水後，肘關節彎屈，五指併攏向胸前用力抓水。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3.推水：抓水動作完成後，將手肘繼續向大腿方向推出。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4.抬手：利用肘關節彎屈提肘，並旋轉肩關節帶動手臂動作。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5.還原：手臂向前伸直，再重複動作。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(三)捷泳划手練習：</w:t>
            </w:r>
          </w:p>
          <w:p w:rsidR="005A4241" w:rsidRPr="00A7114F" w:rsidRDefault="005A4241" w:rsidP="00D74BDE">
            <w:pPr>
              <w:pStyle w:val="af"/>
              <w:spacing w:line="240" w:lineRule="exact"/>
              <w:ind w:firstLineChars="0" w:firstLine="0"/>
              <w:rPr>
                <w:rFonts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hAnsi="標楷體" w:cs="Arial Unicode MS" w:hint="eastAsia"/>
                <w:color w:val="000000"/>
                <w:sz w:val="16"/>
                <w:szCs w:val="16"/>
              </w:rPr>
              <w:t>【活動</w:t>
            </w:r>
            <w:r w:rsidRPr="00A7114F">
              <w:rPr>
                <w:rFonts w:hAnsi="標楷體" w:cs="Arial Unicode MS" w:hint="eastAsia"/>
                <w:color w:val="000000"/>
                <w:sz w:val="16"/>
                <w:szCs w:val="16"/>
              </w:rPr>
              <w:t>2</w:t>
            </w:r>
            <w:r w:rsidRPr="00A7114F">
              <w:rPr>
                <w:rFonts w:hAnsi="標楷體" w:cs="Arial Unicode MS" w:hint="eastAsia"/>
                <w:color w:val="000000"/>
                <w:sz w:val="16"/>
                <w:szCs w:val="16"/>
              </w:rPr>
              <w:t>】悶氣划手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/>
                <w:color w:val="000000"/>
                <w:sz w:val="16"/>
                <w:szCs w:val="16"/>
              </w:rPr>
              <w:t>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扶岸悶氣划手。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2.水中悶氣划手。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3.同伴牽引悶氣划手。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(三)划水換氣：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1.水中換氣。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2.手扶岸邊划水換氣。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3.行進間划水換氣：邊走邊划手並慢慢吐氣，當吐完氣後，轉頭使臉抬出水面深吸一口氣，再入水中做換氣練習。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4.單臂划水換氣。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5.交替划水換氣。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6.夾浮板划水換氣。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A4241" w:rsidTr="00CD72DA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3-2-2在活動中表現身體的協調性。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3-2-4在遊戲或簡單比賽中，表現各類運動的基本動作或技術。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5-2-3評估危險情境的可能處理方法及其結果。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◎人權教育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2-3-1瞭解人身自由權並具有自我保護的知能。</w:t>
            </w:r>
          </w:p>
          <w:p w:rsidR="005A4241" w:rsidRPr="00A7114F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◎海洋教育</w:t>
            </w:r>
          </w:p>
          <w:p w:rsidR="005A4241" w:rsidRPr="00FC5D65" w:rsidRDefault="005A4241" w:rsidP="00F54D82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1-3-2</w:t>
            </w: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體驗親水活動，如游泳、浮潛、帆船等，分享參與的樂趣或心得。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貳、運動的樂章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九、水中樂逍遙</w:t>
            </w:r>
          </w:p>
          <w:p w:rsidR="005A4241" w:rsidRPr="00A7114F" w:rsidRDefault="005A4241" w:rsidP="00D74BDE">
            <w:pPr>
              <w:pStyle w:val="af"/>
              <w:spacing w:line="240" w:lineRule="exact"/>
              <w:ind w:firstLineChars="0" w:firstLine="0"/>
              <w:rPr>
                <w:rFonts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hAnsi="標楷體" w:cs="Arial Unicode MS" w:hint="eastAsia"/>
                <w:color w:val="000000"/>
                <w:sz w:val="16"/>
                <w:szCs w:val="16"/>
              </w:rPr>
              <w:t>【活</w:t>
            </w:r>
            <w:r w:rsidRPr="00A7114F">
              <w:rPr>
                <w:rFonts w:ascii="標楷體" w:hAnsi="標楷體" w:cs="Arial Unicode MS" w:hint="eastAsia"/>
                <w:color w:val="000000"/>
                <w:sz w:val="16"/>
                <w:szCs w:val="16"/>
              </w:rPr>
              <w:t>動3</w:t>
            </w:r>
            <w:r w:rsidRPr="00A7114F">
              <w:rPr>
                <w:rFonts w:hAnsi="標楷體" w:cs="Arial Unicode MS" w:hint="eastAsia"/>
                <w:color w:val="000000"/>
                <w:sz w:val="16"/>
                <w:szCs w:val="16"/>
              </w:rPr>
              <w:t>】水中蛟龍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水中蛟龍</w:t>
            </w:r>
            <w:r w:rsidRPr="00A7114F">
              <w:rPr>
                <w:rFonts w:ascii="標楷體" w:eastAsia="標楷體" w:hAnsi="標楷體"/>
                <w:color w:val="000000"/>
                <w:sz w:val="16"/>
                <w:szCs w:val="16"/>
              </w:rPr>
              <w:t>：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兩人一組輪流將蹬牆、漂浮、打水、划手及換氣動作合併練習。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奮勇向前：利用捷泳動作，進行接力比賽。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【活動4】冷靜自救保生命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1.小腿抽筋自解：雙手往前抱住抽筋腳的腳板，盡量伸展小腿後側肌肉。</w:t>
            </w:r>
          </w:p>
          <w:p w:rsidR="005A4241" w:rsidRPr="00FC5D65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2.大腿抽筋自解：雙手往後抱住抽筋腳的腳板，盡量伸展大腿前側肌肉。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A4241" w:rsidTr="000E617A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3-2-1表現全身性身體活動的控制能力。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3-2-2在活動中表現身體的協調性。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參、歡樂嘉年華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十、功夫小子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/>
                <w:color w:val="000000"/>
                <w:sz w:val="16"/>
                <w:szCs w:val="16"/>
              </w:rPr>
              <w:t>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盤步練習：預備動作，左腳後退半步，右腳再後退一步，下蹲成為左盤步。換邊練習。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2.虛步練習：預備動作，左腳後退半步，重心在左腳，前腳微點，右手左手一上一下置於胸前。換邊練習。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【活動2】對練拳術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1.第一路：進式〜弓步陰拳。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2.退式〜馬步橫臂。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3.第二路：進式〜正踢撐掌。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4.退式〜盤步外截。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5.第三路：進式〜弓步砍掌。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6.第三路：退式〜虛步外掛。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【活動3】對練連續動作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/>
                <w:color w:val="000000"/>
                <w:sz w:val="16"/>
                <w:szCs w:val="16"/>
              </w:rPr>
              <w:t>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口令起式立正抱拳：立正站好，雙手握拳拳心向上，置於腰際。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2.第一路對練。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.第一路對練。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4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.第一路對練。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 w:rsidRPr="005D6C2D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5A4241" w:rsidTr="00CD1C74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3-2-1表現全身性身體活動的控制能力。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3-2-2在活動中表現身體的協調性。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3-2-4在遊戲或簡單比賽中，表現各類運動的基本動作或技術。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◎生涯發展教育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1-2-1培養自己的興趣、能力。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參、歡樂嘉年華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十一、籃球高手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【活動1】運球小子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1.左手運球：以左手運球，右手做護球動作。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2.右手運球：以右手運球，左手做護球動作。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3.左右手運球：左右手輪流運球。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4.運球。</w:t>
            </w:r>
          </w:p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5.運球遊戲：教師示範動作及講解活動規則後，請若干學童進行教師從旁進行指導。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A4241" w:rsidTr="00AF78EC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3-2-1表現全身性身體活動的控制能力。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3-2-2在活動中表現身體的協調性。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3-2-4在遊戲或簡單比賽中，表現各類運動的基本動作或技術。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◎生涯發展教育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sz w:val="16"/>
                <w:szCs w:val="16"/>
              </w:rPr>
              <w:t>1-2-1培養自己的興趣、能力。</w:t>
            </w:r>
          </w:p>
        </w:tc>
        <w:tc>
          <w:tcPr>
            <w:tcW w:w="5039" w:type="dxa"/>
          </w:tcPr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參、歡樂嘉年華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Courier New"/>
                <w:b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Courier New" w:hint="eastAsia"/>
                <w:b/>
                <w:color w:val="000000"/>
                <w:sz w:val="16"/>
                <w:szCs w:val="16"/>
              </w:rPr>
              <w:t>十一、籃球高手</w:t>
            </w:r>
          </w:p>
          <w:p w:rsidR="005A4241" w:rsidRPr="00A7114F" w:rsidRDefault="005A4241" w:rsidP="00D74BDE">
            <w:pPr>
              <w:pStyle w:val="a6"/>
              <w:snapToGrid/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【活動2】運球投籃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定點投籃：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從球場中線運球至球框下方定點位置，進行定點投籃，離框越遠投進則所得分數越高（可在場地內標註號碼）。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2.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運球上籃</w:t>
            </w:r>
            <w:r w:rsidRPr="00A7114F">
              <w:rPr>
                <w:rFonts w:ascii="標楷體" w:eastAsia="標楷體" w:hAnsi="標楷體"/>
                <w:color w:val="000000"/>
                <w:sz w:val="16"/>
                <w:szCs w:val="16"/>
              </w:rPr>
              <w:t>：1.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跑步跨跳。2.徒手上籃。3.持球上籃。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3.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運球三拍上籃：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雙人上籃：兩人自半場開始，相距5公尺以上，邊運球邊傳球，至籃下適當位置，傳球給右方或左方學童，讓其進行運球上籃動作。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5.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全場上籃</w:t>
            </w:r>
            <w:r w:rsidRPr="00A7114F">
              <w:rPr>
                <w:rFonts w:ascii="標楷體" w:eastAsia="標楷體" w:hAnsi="標楷體"/>
                <w:color w:val="000000"/>
                <w:sz w:val="16"/>
                <w:szCs w:val="16"/>
              </w:rPr>
              <w:t>：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/>
                <w:color w:val="000000"/>
                <w:sz w:val="16"/>
                <w:szCs w:val="16"/>
              </w:rPr>
              <w:t>1.</w:t>
            </w: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在籃球場上進行運球，運至適當地點後上籃。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2.上籃後，將球拿起並繼續運球，以8字形路線運至下一個籃框，進行上籃。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240" w:lineRule="exact"/>
              <w:ind w:left="57" w:rightChars="10" w:right="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232E0E" w:rsidRDefault="005A4241" w:rsidP="00D74BD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</w:t>
            </w:r>
            <w:r>
              <w:rPr>
                <w:rFonts w:ascii="標楷體" w:eastAsia="標楷體" w:hAnsi="標楷體" w:cs="標楷體" w:hint="eastAsia"/>
              </w:rPr>
              <w:t>畢業班</w:t>
            </w:r>
            <w:r w:rsidRPr="00232E0E">
              <w:rPr>
                <w:rFonts w:ascii="標楷體" w:eastAsia="標楷體" w:hAnsi="標楷體" w:cs="標楷體"/>
              </w:rPr>
              <w:t>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5A4241" w:rsidTr="005B1836">
        <w:trPr>
          <w:trHeight w:val="1500"/>
        </w:trPr>
        <w:tc>
          <w:tcPr>
            <w:tcW w:w="1368" w:type="dxa"/>
            <w:gridSpan w:val="2"/>
            <w:vAlign w:val="center"/>
          </w:tcPr>
          <w:p w:rsidR="005A4241" w:rsidRPr="00232E0E" w:rsidRDefault="005A4241" w:rsidP="00D74BD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474" w:type="dxa"/>
            <w:vAlign w:val="center"/>
          </w:tcPr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3-2-1表現全身性身體活動的控制能力。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3-2-3了解運動規則，參與比賽，表現運動技能。</w:t>
            </w:r>
          </w:p>
          <w:p w:rsidR="005A4241" w:rsidRPr="00A7114F" w:rsidRDefault="005A4241" w:rsidP="00F54D82">
            <w:pPr>
              <w:pStyle w:val="ad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7114F">
              <w:rPr>
                <w:rFonts w:ascii="標楷體" w:eastAsia="標楷體" w:hAnsi="標楷體" w:hint="eastAsia"/>
                <w:sz w:val="16"/>
                <w:szCs w:val="16"/>
              </w:rPr>
              <w:t>4-2-1了解影響運動參與的因素。</w:t>
            </w:r>
          </w:p>
        </w:tc>
        <w:tc>
          <w:tcPr>
            <w:tcW w:w="5039" w:type="dxa"/>
          </w:tcPr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十二、勇冠三軍</w:t>
            </w:r>
          </w:p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【活動3】小試身手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 xml:space="preserve"> 1.</w:t>
            </w: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三項所需的裝備與重要須知：講解鐵人三項游泳、自行車與路跑的裝備，以及重要的觀念。</w:t>
            </w:r>
          </w:p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 xml:space="preserve"> 2.鐵人三項安全要點：教導學童學會鐵人三項運動的安全觀念。</w:t>
            </w:r>
          </w:p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3.</w:t>
            </w: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近年來國人慢慢重視運動帶來的益處，紛紛規畫了適合自己的運動項目，其中鐵人三項，因結合三項運動項目，為混合式的耐力運動，可以展現體力、智慧及不畏艱難，磨練意志，深受許多人愛好。</w:t>
            </w:r>
          </w:p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【活動4】挑戰自我</w:t>
            </w:r>
          </w:p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 xml:space="preserve"> </w:t>
            </w: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1.增強心肺功能。</w:t>
            </w:r>
          </w:p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 xml:space="preserve"> </w:t>
            </w: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2.鍛鍊不同的肌群。</w:t>
            </w:r>
          </w:p>
          <w:p w:rsidR="005A4241" w:rsidRPr="006A58D9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 xml:space="preserve"> </w:t>
            </w: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3.提升運動樂趣。</w:t>
            </w:r>
          </w:p>
          <w:p w:rsidR="005A4241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 xml:space="preserve"> </w:t>
            </w: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4.減少運動部位過度使用的發生。</w:t>
            </w:r>
          </w:p>
          <w:p w:rsidR="005A4241" w:rsidRPr="00A7114F" w:rsidRDefault="005A4241" w:rsidP="00D74BDE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 xml:space="preserve"> 5</w:t>
            </w:r>
            <w:r w:rsidRPr="006A58D9">
              <w:rPr>
                <w:rFonts w:ascii="標楷體" w:eastAsia="標楷體" w:hAnsi="標楷體" w:cs="Arial Unicode MS" w:hint="eastAsia"/>
                <w:color w:val="000000"/>
                <w:sz w:val="16"/>
                <w:szCs w:val="16"/>
              </w:rPr>
              <w:t>.自我肯定。</w:t>
            </w:r>
          </w:p>
        </w:tc>
        <w:tc>
          <w:tcPr>
            <w:tcW w:w="1080" w:type="dxa"/>
            <w:vAlign w:val="center"/>
          </w:tcPr>
          <w:p w:rsidR="005A4241" w:rsidRPr="006C64CC" w:rsidRDefault="005A4241" w:rsidP="00D74BD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操作評量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觀察檢核</w:t>
            </w:r>
          </w:p>
          <w:p w:rsidR="005A4241" w:rsidRPr="0007290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行為檢核</w:t>
            </w:r>
          </w:p>
          <w:p w:rsidR="005A4241" w:rsidRPr="006C64CC" w:rsidRDefault="005A4241" w:rsidP="00F54D82">
            <w:pPr>
              <w:spacing w:line="0" w:lineRule="atLeast"/>
              <w:ind w:left="57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07290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  <w:tc>
          <w:tcPr>
            <w:tcW w:w="1188" w:type="dxa"/>
            <w:vAlign w:val="center"/>
          </w:tcPr>
          <w:p w:rsidR="005A4241" w:rsidRPr="00F54D82" w:rsidRDefault="005A4241" w:rsidP="00DF2449">
            <w:pPr>
              <w:widowControl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</w:t>
            </w:r>
            <w:r w:rsidRPr="00F54D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06/14</w:t>
            </w:r>
          </w:p>
          <w:p w:rsidR="005A4241" w:rsidRPr="00F54D82" w:rsidRDefault="005A4241" w:rsidP="00DF2449">
            <w:pPr>
              <w:widowControl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4D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端午節放假1天</w:t>
            </w:r>
          </w:p>
          <w:p w:rsidR="005A4241" w:rsidRPr="00232E0E" w:rsidRDefault="005A4241" w:rsidP="00DF2449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noProof/>
                <w:sz w:val="16"/>
                <w:szCs w:val="16"/>
              </w:rPr>
              <w:t>2.</w:t>
            </w:r>
            <w:r w:rsidRPr="00A7114F">
              <w:rPr>
                <w:rFonts w:ascii="標楷體" w:eastAsia="標楷體" w:hAnsi="標楷體" w:hint="eastAsia"/>
                <w:noProof/>
                <w:sz w:val="16"/>
                <w:szCs w:val="16"/>
              </w:rPr>
              <w:t>【畢業週】</w:t>
            </w:r>
          </w:p>
        </w:tc>
      </w:tr>
      <w:tr w:rsidR="00DF2449" w:rsidTr="000115FF">
        <w:trPr>
          <w:trHeight w:val="1500"/>
        </w:trPr>
        <w:tc>
          <w:tcPr>
            <w:tcW w:w="15409" w:type="dxa"/>
            <w:gridSpan w:val="7"/>
            <w:vAlign w:val="center"/>
          </w:tcPr>
          <w:p w:rsidR="00DF2449" w:rsidRPr="00232E0E" w:rsidRDefault="00DF2449" w:rsidP="00DF244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lang w:eastAsia="zh-HK"/>
              </w:rPr>
              <w:t>休業式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C53" w:rsidRDefault="00412C53" w:rsidP="001B624B">
      <w:r>
        <w:separator/>
      </w:r>
    </w:p>
  </w:endnote>
  <w:endnote w:type="continuationSeparator" w:id="0">
    <w:p w:rsidR="00412C53" w:rsidRDefault="00412C53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C53" w:rsidRDefault="00412C53" w:rsidP="001B624B">
      <w:r>
        <w:separator/>
      </w:r>
    </w:p>
  </w:footnote>
  <w:footnote w:type="continuationSeparator" w:id="0">
    <w:p w:rsidR="00412C53" w:rsidRDefault="00412C53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13D33"/>
    <w:multiLevelType w:val="hybridMultilevel"/>
    <w:tmpl w:val="38822F16"/>
    <w:lvl w:ilvl="0" w:tplc="64EAF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3620657"/>
    <w:multiLevelType w:val="hybridMultilevel"/>
    <w:tmpl w:val="F60E2B26"/>
    <w:lvl w:ilvl="0" w:tplc="9D6245C6">
      <w:start w:val="1"/>
      <w:numFmt w:val="decimal"/>
      <w:lvlText w:val="%1."/>
      <w:lvlJc w:val="left"/>
      <w:pPr>
        <w:ind w:left="502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>
    <w:nsid w:val="74AD5EFF"/>
    <w:multiLevelType w:val="hybridMultilevel"/>
    <w:tmpl w:val="6D66619C"/>
    <w:lvl w:ilvl="0" w:tplc="AAEE029C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">
    <w:nsid w:val="764A506B"/>
    <w:multiLevelType w:val="hybridMultilevel"/>
    <w:tmpl w:val="810C3068"/>
    <w:lvl w:ilvl="0" w:tplc="34227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93"/>
    <w:rsid w:val="000240BE"/>
    <w:rsid w:val="00047B1E"/>
    <w:rsid w:val="000B6BD9"/>
    <w:rsid w:val="000E2FEB"/>
    <w:rsid w:val="001068E7"/>
    <w:rsid w:val="00107652"/>
    <w:rsid w:val="001661B4"/>
    <w:rsid w:val="00176A46"/>
    <w:rsid w:val="001B624B"/>
    <w:rsid w:val="001D397B"/>
    <w:rsid w:val="001F63D1"/>
    <w:rsid w:val="00232E0E"/>
    <w:rsid w:val="0024446B"/>
    <w:rsid w:val="0025521A"/>
    <w:rsid w:val="00261CCB"/>
    <w:rsid w:val="002A3180"/>
    <w:rsid w:val="003010EB"/>
    <w:rsid w:val="00405F88"/>
    <w:rsid w:val="00412C53"/>
    <w:rsid w:val="004A2682"/>
    <w:rsid w:val="004B10CD"/>
    <w:rsid w:val="0054302C"/>
    <w:rsid w:val="00575B2F"/>
    <w:rsid w:val="005A4241"/>
    <w:rsid w:val="005F7B7C"/>
    <w:rsid w:val="00617B93"/>
    <w:rsid w:val="006976D9"/>
    <w:rsid w:val="006A4C22"/>
    <w:rsid w:val="00732D9F"/>
    <w:rsid w:val="0083338F"/>
    <w:rsid w:val="0084116B"/>
    <w:rsid w:val="009B3815"/>
    <w:rsid w:val="009C0571"/>
    <w:rsid w:val="009C4CB0"/>
    <w:rsid w:val="009D6069"/>
    <w:rsid w:val="00A74ACC"/>
    <w:rsid w:val="00AE4807"/>
    <w:rsid w:val="00B02ADF"/>
    <w:rsid w:val="00B950B5"/>
    <w:rsid w:val="00BE37AE"/>
    <w:rsid w:val="00C41CC8"/>
    <w:rsid w:val="00CB6CD3"/>
    <w:rsid w:val="00CC0756"/>
    <w:rsid w:val="00CD77F7"/>
    <w:rsid w:val="00D24C46"/>
    <w:rsid w:val="00D74BDE"/>
    <w:rsid w:val="00D8504F"/>
    <w:rsid w:val="00DD5A8A"/>
    <w:rsid w:val="00DF2449"/>
    <w:rsid w:val="00EB391B"/>
    <w:rsid w:val="00F5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B8A34A-7E79-42DC-A985-258C6610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table" w:styleId="aa">
    <w:name w:val="Table Grid"/>
    <w:basedOn w:val="a1"/>
    <w:uiPriority w:val="59"/>
    <w:rsid w:val="005F7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B6CD3"/>
    <w:pPr>
      <w:ind w:leftChars="200" w:left="480"/>
    </w:pPr>
  </w:style>
  <w:style w:type="paragraph" w:customStyle="1" w:styleId="10">
    <w:name w:val="1.標題文字"/>
    <w:basedOn w:val="a"/>
    <w:rsid w:val="00BE37AE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styleId="ac">
    <w:name w:val="No Spacing"/>
    <w:uiPriority w:val="1"/>
    <w:qFormat/>
    <w:rsid w:val="00BE37AE"/>
    <w:pPr>
      <w:widowControl w:val="0"/>
    </w:pPr>
    <w:rPr>
      <w:rFonts w:eastAsia="新細明體"/>
      <w:kern w:val="2"/>
      <w:sz w:val="24"/>
      <w:szCs w:val="24"/>
    </w:rPr>
  </w:style>
  <w:style w:type="paragraph" w:styleId="ad">
    <w:name w:val="Plain Text"/>
    <w:basedOn w:val="a"/>
    <w:link w:val="ae"/>
    <w:rsid w:val="00D74BDE"/>
    <w:pPr>
      <w:widowControl w:val="0"/>
    </w:pPr>
    <w:rPr>
      <w:rFonts w:ascii="新細明體" w:eastAsia="新細明體" w:hAnsi="Courier New" w:cs="Courier New"/>
      <w:kern w:val="2"/>
      <w:szCs w:val="24"/>
    </w:rPr>
  </w:style>
  <w:style w:type="character" w:customStyle="1" w:styleId="ae">
    <w:name w:val="純文字 字元"/>
    <w:basedOn w:val="a0"/>
    <w:link w:val="ad"/>
    <w:rsid w:val="00D74BDE"/>
    <w:rPr>
      <w:rFonts w:ascii="新細明體" w:eastAsia="新細明體" w:hAnsi="Courier New" w:cs="Courier New"/>
      <w:kern w:val="2"/>
      <w:szCs w:val="24"/>
    </w:rPr>
  </w:style>
  <w:style w:type="paragraph" w:styleId="af">
    <w:name w:val="Body Text Indent"/>
    <w:basedOn w:val="a"/>
    <w:link w:val="af0"/>
    <w:rsid w:val="00D74BDE"/>
    <w:pPr>
      <w:widowControl w:val="0"/>
      <w:ind w:firstLineChars="200" w:firstLine="560"/>
    </w:pPr>
    <w:rPr>
      <w:rFonts w:eastAsia="標楷體"/>
      <w:kern w:val="2"/>
      <w:sz w:val="28"/>
      <w:szCs w:val="24"/>
    </w:rPr>
  </w:style>
  <w:style w:type="character" w:customStyle="1" w:styleId="af0">
    <w:name w:val="本文縮排 字元"/>
    <w:basedOn w:val="a0"/>
    <w:link w:val="af"/>
    <w:rsid w:val="00D74BDE"/>
    <w:rPr>
      <w:rFonts w:eastAsia="標楷體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1E78E-FDC3-4B5D-9F85-A9D66C96D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1254</Words>
  <Characters>7151</Characters>
  <Application>Microsoft Office Word</Application>
  <DocSecurity>0</DocSecurity>
  <Lines>59</Lines>
  <Paragraphs>16</Paragraphs>
  <ScaleCrop>false</ScaleCrop>
  <Company/>
  <LinksUpToDate>false</LinksUpToDate>
  <CharactersWithSpaces>8389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使用者</cp:lastModifiedBy>
  <cp:revision>10</cp:revision>
  <dcterms:created xsi:type="dcterms:W3CDTF">2020-06-24T08:04:00Z</dcterms:created>
  <dcterms:modified xsi:type="dcterms:W3CDTF">2021-04-20T01:17:00Z</dcterms:modified>
</cp:coreProperties>
</file>